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E28E34" w14:textId="77777777" w:rsidR="0070241A" w:rsidRDefault="00000000">
      <w:pPr>
        <w:jc w:val="right"/>
        <w:rPr>
          <w:rFonts w:ascii="Lato" w:eastAsia="Lato" w:hAnsi="Lato" w:cs="Lato"/>
          <w:sz w:val="28"/>
          <w:szCs w:val="28"/>
        </w:rPr>
      </w:pPr>
      <w:r>
        <w:rPr>
          <w:rFonts w:ascii="Lato" w:eastAsia="Lato" w:hAnsi="Lato" w:cs="Lato"/>
          <w:b/>
          <w:bCs/>
          <w:sz w:val="28"/>
          <w:szCs w:val="28"/>
        </w:rPr>
        <w:t>Becky Jones</w:t>
      </w:r>
      <w:r>
        <w:rPr>
          <w:rFonts w:ascii="Lato" w:eastAsia="Lato" w:hAnsi="Lato" w:cs="Lato"/>
          <w:b/>
          <w:bCs/>
          <w:noProof/>
          <w:sz w:val="28"/>
          <w:szCs w:val="28"/>
        </w:rPr>
        <mc:AlternateContent>
          <mc:Choice Requires="wpg">
            <w:drawing>
              <wp:anchor distT="114300" distB="114300" distL="114300" distR="114300" simplePos="0" relativeHeight="251658240" behindDoc="0" locked="0" layoutInCell="1" hidden="0" allowOverlap="1" wp14:anchorId="756166E9" wp14:editId="34B5E631">
                <wp:simplePos x="0" y="0"/>
                <wp:positionH relativeFrom="page">
                  <wp:posOffset>4251960</wp:posOffset>
                </wp:positionH>
                <wp:positionV relativeFrom="page">
                  <wp:posOffset>1069848</wp:posOffset>
                </wp:positionV>
                <wp:extent cx="2756509" cy="1244875"/>
                <wp:effectExtent l="0" t="0" r="0" b="0"/>
                <wp:wrapNone/>
                <wp:docPr id="1" name="Text Box 1"/>
                <wp:cNvGraphicFramePr/>
                <a:graphic xmlns:a="http://schemas.openxmlformats.org/drawingml/2006/main">
                  <a:graphicData uri="http://schemas.microsoft.com/office/word/2010/wordprocessingShape">
                    <wps:wsp>
                      <wps:cNvSpPr txBox="1"/>
                      <wps:spPr>
                        <a:xfrm>
                          <a:off x="1304400" y="910650"/>
                          <a:ext cx="3228900" cy="955800"/>
                        </a:xfrm>
                        <a:prstGeom prst="rect">
                          <a:avLst/>
                        </a:prstGeom>
                        <a:noFill/>
                        <a:ln>
                          <a:noFill/>
                        </a:ln>
                      </wps:spPr>
                      <wps:txbx>
                        <w:txbxContent>
                          <w:p w14:paraId="68E77938" w14:textId="77777777" w:rsidR="0070241A" w:rsidRDefault="00000000">
                            <w:pPr>
                              <w:spacing w:line="408" w:lineRule="auto"/>
                              <w:jc w:val="right"/>
                              <w:textDirection w:val="btLr"/>
                            </w:pPr>
                            <w:r>
                              <w:rPr>
                                <w:rFonts w:ascii="Lato" w:eastAsia="Lato" w:hAnsi="Lato" w:cs="Lato"/>
                                <w:b/>
                                <w:color w:val="000000"/>
                                <w:highlight w:val="white"/>
                              </w:rPr>
                              <w:t>800-272-5125 ext. 4978</w:t>
                            </w:r>
                          </w:p>
                          <w:p w14:paraId="13225773" w14:textId="77777777" w:rsidR="0070241A" w:rsidRDefault="00000000">
                            <w:pPr>
                              <w:spacing w:line="408" w:lineRule="auto"/>
                              <w:jc w:val="right"/>
                              <w:textDirection w:val="btLr"/>
                            </w:pPr>
                            <w:r>
                              <w:rPr>
                                <w:rFonts w:ascii="Lato" w:eastAsia="Lato" w:hAnsi="Lato" w:cs="Lato"/>
                                <w:b/>
                                <w:color w:val="000000"/>
                              </w:rPr>
                              <w:t>bjones@crcna.org</w:t>
                            </w:r>
                          </w:p>
                          <w:p w14:paraId="2781A527" w14:textId="77777777" w:rsidR="0070241A" w:rsidRDefault="00000000">
                            <w:pPr>
                              <w:spacing w:line="408" w:lineRule="auto"/>
                              <w:jc w:val="right"/>
                              <w:textDirection w:val="btLr"/>
                            </w:pPr>
                            <w:r>
                              <w:rPr>
                                <w:rFonts w:ascii="Lato" w:eastAsia="Lato" w:hAnsi="Lato" w:cs="Lato"/>
                                <w:b/>
                                <w:color w:val="000000"/>
                              </w:rPr>
                              <w:t>crcna.org/Thrive</w:t>
                            </w:r>
                          </w:p>
                          <w:p w14:paraId="33A9A2DC" w14:textId="77777777" w:rsidR="0070241A" w:rsidRDefault="00000000">
                            <w:pPr>
                              <w:spacing w:line="240" w:lineRule="auto"/>
                              <w:jc w:val="right"/>
                              <w:textDirection w:val="btLr"/>
                            </w:pPr>
                            <w:r>
                              <w:rPr>
                                <w:rFonts w:ascii="Lato" w:eastAsia="Lato" w:hAnsi="Lato" w:cs="Lato"/>
                                <w:b/>
                                <w:color w:val="000000"/>
                              </w:rPr>
                              <w:t>3475 Mainway</w:t>
                            </w:r>
                          </w:p>
                          <w:p w14:paraId="0DD995A9" w14:textId="77777777" w:rsidR="0070241A" w:rsidRDefault="00000000">
                            <w:pPr>
                              <w:spacing w:line="240" w:lineRule="auto"/>
                              <w:jc w:val="right"/>
                              <w:textDirection w:val="btLr"/>
                            </w:pPr>
                            <w:r>
                              <w:rPr>
                                <w:rFonts w:ascii="Lato" w:eastAsia="Lato" w:hAnsi="Lato" w:cs="Lato"/>
                                <w:b/>
                                <w:color w:val="000000"/>
                              </w:rPr>
                              <w:t xml:space="preserve">PO Box 5070 </w:t>
                            </w:r>
                            <w:proofErr w:type="spellStart"/>
                            <w:r>
                              <w:rPr>
                                <w:rFonts w:ascii="Lato" w:eastAsia="Lato" w:hAnsi="Lato" w:cs="Lato"/>
                                <w:b/>
                                <w:color w:val="000000"/>
                              </w:rPr>
                              <w:t>Stn</w:t>
                            </w:r>
                            <w:proofErr w:type="spellEnd"/>
                            <w:r>
                              <w:rPr>
                                <w:rFonts w:ascii="Lato" w:eastAsia="Lato" w:hAnsi="Lato" w:cs="Lato"/>
                                <w:b/>
                                <w:color w:val="000000"/>
                              </w:rPr>
                              <w:t xml:space="preserve"> LCD 1</w:t>
                            </w:r>
                          </w:p>
                          <w:p w14:paraId="6F4F2FA9" w14:textId="77777777" w:rsidR="0070241A" w:rsidRDefault="00000000">
                            <w:pPr>
                              <w:spacing w:line="240" w:lineRule="auto"/>
                              <w:jc w:val="right"/>
                              <w:textDirection w:val="btLr"/>
                            </w:pPr>
                            <w:r>
                              <w:rPr>
                                <w:rFonts w:ascii="Lato" w:eastAsia="Lato" w:hAnsi="Lato" w:cs="Lato"/>
                                <w:b/>
                                <w:color w:val="000000"/>
                              </w:rPr>
                              <w:t>Burlington ON L7R 3Y8</w:t>
                            </w:r>
                          </w:p>
                        </w:txbxContent>
                      </wps:txbx>
                      <wps:bodyPr spcFirstLastPara="1" wrap="square" lIns="91425" tIns="91425" rIns="91425" bIns="91425" anchor="t"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114300" distT="114300" distL="114300" distR="114300" hidden="0" layoutInCell="1" locked="0" relativeHeight="0" simplePos="0">
                <wp:simplePos x="0" y="0"/>
                <wp:positionH relativeFrom="page">
                  <wp:posOffset>4251960</wp:posOffset>
                </wp:positionH>
                <wp:positionV relativeFrom="page">
                  <wp:posOffset>1069848</wp:posOffset>
                </wp:positionV>
                <wp:extent cx="2756509" cy="1244875"/>
                <wp:effectExtent b="0" l="0" r="0" t="0"/>
                <wp:wrapNone/>
                <wp:docPr id="1" name="image2.png"/>
                <a:graphic>
                  <a:graphicData uri="http://schemas.openxmlformats.org/drawingml/2006/picture">
                    <pic:pic>
                      <pic:nvPicPr>
                        <pic:cNvPr id="0" name="image2.png"/>
                        <pic:cNvPicPr preferRelativeResize="0"/>
                      </pic:nvPicPr>
                      <pic:blipFill>
                        <a:blip r:embed="rId6"/>
                        <a:srcRect/>
                        <a:stretch>
                          <a:fillRect/>
                        </a:stretch>
                      </pic:blipFill>
                      <pic:spPr>
                        <a:xfrm>
                          <a:off x="0" y="0"/>
                          <a:ext cx="2756509" cy="1244875"/>
                        </a:xfrm>
                        <a:prstGeom prst="rect"/>
                        <a:ln/>
                      </pic:spPr>
                    </pic:pic>
                  </a:graphicData>
                </a:graphic>
              </wp:anchor>
            </w:drawing>
          </mc:Fallback>
        </mc:AlternateContent>
      </w:r>
      <w:r>
        <w:rPr>
          <w:rFonts w:ascii="Lato" w:eastAsia="Lato" w:hAnsi="Lato" w:cs="Lato"/>
          <w:b/>
          <w:bCs/>
          <w:sz w:val="28"/>
          <w:szCs w:val="28"/>
        </w:rPr>
        <w:t>,</w:t>
      </w:r>
      <w:r>
        <w:rPr>
          <w:rFonts w:ascii="Lato" w:eastAsia="Lato" w:hAnsi="Lato" w:cs="Lato"/>
          <w:sz w:val="28"/>
          <w:szCs w:val="28"/>
        </w:rPr>
        <w:t xml:space="preserve"> Canada East</w:t>
      </w:r>
    </w:p>
    <w:p w14:paraId="03764839" w14:textId="77777777" w:rsidR="0070241A" w:rsidRDefault="00000000">
      <w:pPr>
        <w:jc w:val="right"/>
        <w:rPr>
          <w:rFonts w:ascii="Lato" w:eastAsia="Lato" w:hAnsi="Lato" w:cs="Lato"/>
          <w:b/>
          <w:bCs/>
          <w:sz w:val="28"/>
          <w:szCs w:val="28"/>
        </w:rPr>
      </w:pPr>
      <w:r>
        <w:rPr>
          <w:rFonts w:ascii="Lato" w:eastAsia="Lato" w:hAnsi="Lato" w:cs="Lato"/>
          <w:b/>
          <w:bCs/>
          <w:color w:val="21B2A5"/>
          <w:sz w:val="28"/>
          <w:szCs w:val="28"/>
        </w:rPr>
        <w:t>Spring 2026</w:t>
      </w:r>
    </w:p>
    <w:p w14:paraId="6BBD5266" w14:textId="77777777" w:rsidR="0070241A" w:rsidRDefault="0070241A">
      <w:pPr>
        <w:spacing w:line="360" w:lineRule="auto"/>
        <w:rPr>
          <w:rFonts w:ascii="Lato" w:eastAsia="Lato" w:hAnsi="Lato" w:cs="Lato"/>
          <w:b/>
          <w:bCs/>
        </w:rPr>
      </w:pPr>
    </w:p>
    <w:p w14:paraId="590F0CE3" w14:textId="77777777" w:rsidR="0070241A" w:rsidRDefault="00000000">
      <w:pPr>
        <w:spacing w:line="335" w:lineRule="auto"/>
        <w:ind w:left="7920"/>
        <w:jc w:val="right"/>
        <w:rPr>
          <w:rFonts w:ascii="Lato" w:eastAsia="Lato" w:hAnsi="Lato" w:cs="Lato"/>
          <w:b/>
          <w:bCs/>
        </w:rPr>
      </w:pPr>
      <w:r>
        <w:rPr>
          <w:rFonts w:ascii="Lato" w:eastAsia="Lato" w:hAnsi="Lato" w:cs="Lato"/>
          <w:b/>
          <w:bCs/>
        </w:rPr>
        <w:tab/>
      </w:r>
    </w:p>
    <w:p w14:paraId="316E47CB" w14:textId="77777777" w:rsidR="0070241A" w:rsidRDefault="0070241A">
      <w:pPr>
        <w:spacing w:line="335" w:lineRule="auto"/>
        <w:ind w:left="7920"/>
        <w:jc w:val="right"/>
        <w:rPr>
          <w:rFonts w:ascii="Lato" w:eastAsia="Lato" w:hAnsi="Lato" w:cs="Lato"/>
          <w:b/>
          <w:bCs/>
        </w:rPr>
      </w:pPr>
    </w:p>
    <w:p w14:paraId="6EC4FCBA" w14:textId="77777777" w:rsidR="0070241A" w:rsidRDefault="00000000">
      <w:pPr>
        <w:spacing w:line="335" w:lineRule="auto"/>
        <w:ind w:left="7920"/>
        <w:jc w:val="right"/>
        <w:rPr>
          <w:rFonts w:ascii="Lato" w:eastAsia="Lato" w:hAnsi="Lato" w:cs="Lato"/>
          <w:b/>
          <w:bCs/>
        </w:rPr>
      </w:pPr>
      <w:r>
        <w:rPr>
          <w:rFonts w:ascii="Lato" w:eastAsia="Lato" w:hAnsi="Lato" w:cs="Lato"/>
          <w:b/>
          <w:bCs/>
        </w:rPr>
        <w:tab/>
      </w:r>
    </w:p>
    <w:p w14:paraId="16205E70" w14:textId="77777777" w:rsidR="0070241A" w:rsidRDefault="0070241A">
      <w:pPr>
        <w:rPr>
          <w:rFonts w:ascii="Lato" w:eastAsia="Lato" w:hAnsi="Lato" w:cs="Lato"/>
          <w:b/>
          <w:bCs/>
        </w:rPr>
      </w:pPr>
    </w:p>
    <w:p w14:paraId="72D3B3B2" w14:textId="77777777" w:rsidR="0070241A" w:rsidRDefault="0070241A">
      <w:pPr>
        <w:spacing w:line="360" w:lineRule="auto"/>
        <w:rPr>
          <w:rFonts w:ascii="Lato" w:eastAsia="Lato" w:hAnsi="Lato" w:cs="Lato"/>
          <w:b/>
          <w:bCs/>
        </w:rPr>
      </w:pPr>
    </w:p>
    <w:p w14:paraId="3EA198AB" w14:textId="77777777" w:rsidR="0070241A" w:rsidRDefault="0070241A">
      <w:pPr>
        <w:rPr>
          <w:rFonts w:ascii="Noticia Text" w:eastAsia="Noticia Text" w:hAnsi="Noticia Text" w:cs="Noticia Text"/>
          <w:b/>
          <w:bCs/>
          <w:color w:val="E36639"/>
          <w:sz w:val="30"/>
          <w:szCs w:val="30"/>
        </w:rPr>
      </w:pPr>
    </w:p>
    <w:p w14:paraId="586AAC44" w14:textId="77777777" w:rsidR="0070241A" w:rsidRDefault="00000000">
      <w:pPr>
        <w:rPr>
          <w:rFonts w:ascii="Noticia Text" w:eastAsia="Noticia Text" w:hAnsi="Noticia Text" w:cs="Noticia Text"/>
          <w:b/>
          <w:bCs/>
          <w:color w:val="E36639"/>
          <w:sz w:val="30"/>
          <w:szCs w:val="30"/>
        </w:rPr>
      </w:pPr>
      <w:r>
        <w:rPr>
          <w:rFonts w:ascii="Noticia Text" w:eastAsia="Noticia Text" w:hAnsi="Noticia Text" w:cs="Noticia Text"/>
          <w:b/>
          <w:bCs/>
          <w:color w:val="E36639"/>
          <w:sz w:val="30"/>
          <w:szCs w:val="30"/>
        </w:rPr>
        <w:t>Church Employment Essentials</w:t>
      </w:r>
    </w:p>
    <w:p w14:paraId="0F5F85DF" w14:textId="77777777" w:rsidR="0070241A" w:rsidRDefault="00000000">
      <w:pPr>
        <w:rPr>
          <w:rFonts w:ascii="Lato" w:eastAsia="Lato" w:hAnsi="Lato" w:cs="Lato"/>
          <w:b/>
          <w:bCs/>
          <w:sz w:val="20"/>
          <w:szCs w:val="20"/>
        </w:rPr>
      </w:pPr>
      <w:proofErr w:type="spellStart"/>
      <w:r>
        <w:rPr>
          <w:rFonts w:ascii="Lato" w:eastAsia="Lato" w:hAnsi="Lato" w:cs="Lato"/>
          <w:b/>
          <w:bCs/>
          <w:sz w:val="20"/>
          <w:szCs w:val="20"/>
        </w:rPr>
        <w:t>Thrive’s</w:t>
      </w:r>
      <w:proofErr w:type="spellEnd"/>
      <w:r>
        <w:rPr>
          <w:rFonts w:ascii="Lato" w:eastAsia="Lato" w:hAnsi="Lato" w:cs="Lato"/>
          <w:b/>
          <w:bCs/>
          <w:sz w:val="20"/>
          <w:szCs w:val="20"/>
        </w:rPr>
        <w:t xml:space="preserve"> </w:t>
      </w:r>
      <w:r>
        <w:rPr>
          <w:rFonts w:ascii="Lato" w:eastAsia="Lato" w:hAnsi="Lato" w:cs="Lato"/>
          <w:b/>
          <w:bCs/>
          <w:i/>
          <w:iCs/>
          <w:sz w:val="20"/>
          <w:szCs w:val="20"/>
        </w:rPr>
        <w:t>Employment Essentials</w:t>
      </w:r>
      <w:r>
        <w:rPr>
          <w:rFonts w:ascii="Lato" w:eastAsia="Lato" w:hAnsi="Lato" w:cs="Lato"/>
          <w:b/>
          <w:bCs/>
          <w:sz w:val="20"/>
          <w:szCs w:val="20"/>
        </w:rPr>
        <w:t xml:space="preserve"> offers practical guidance for healthy church staff. It equips your congregation with employment practices that are both practical and grounded in CRCNA polity, so your staff can flourish and your church can stay focused on its mission. By listening to congregations across North America, we’ve identified six key focus areas and created step-by-step checklists addressing the most important issues to help your church set up systems for long-term success. </w:t>
      </w:r>
      <w:hyperlink r:id="rId7">
        <w:r>
          <w:rPr>
            <w:rFonts w:ascii="Lato" w:eastAsia="Lato" w:hAnsi="Lato" w:cs="Lato"/>
            <w:b/>
            <w:bCs/>
            <w:color w:val="1155CC"/>
            <w:sz w:val="20"/>
            <w:szCs w:val="20"/>
            <w:u w:val="single"/>
          </w:rPr>
          <w:t>crcna.org/</w:t>
        </w:r>
        <w:proofErr w:type="spellStart"/>
        <w:r>
          <w:rPr>
            <w:rFonts w:ascii="Lato" w:eastAsia="Lato" w:hAnsi="Lato" w:cs="Lato"/>
            <w:b/>
            <w:bCs/>
            <w:color w:val="1155CC"/>
            <w:sz w:val="20"/>
            <w:szCs w:val="20"/>
            <w:u w:val="single"/>
          </w:rPr>
          <w:t>ChurchStaffing</w:t>
        </w:r>
        <w:proofErr w:type="spellEnd"/>
      </w:hyperlink>
      <w:r>
        <w:rPr>
          <w:rFonts w:ascii="Lato" w:eastAsia="Lato" w:hAnsi="Lato" w:cs="Lato"/>
          <w:b/>
          <w:bCs/>
          <w:sz w:val="20"/>
          <w:szCs w:val="20"/>
        </w:rPr>
        <w:t xml:space="preserve"> </w:t>
      </w:r>
    </w:p>
    <w:p w14:paraId="5E9F7555" w14:textId="77777777" w:rsidR="0070241A" w:rsidRDefault="0070241A">
      <w:pPr>
        <w:spacing w:line="120" w:lineRule="auto"/>
        <w:rPr>
          <w:rFonts w:ascii="Lato" w:eastAsia="Lato" w:hAnsi="Lato" w:cs="Lato"/>
          <w:sz w:val="24"/>
          <w:szCs w:val="24"/>
        </w:rPr>
      </w:pPr>
    </w:p>
    <w:p w14:paraId="266515FF" w14:textId="77777777" w:rsidR="0070241A" w:rsidRDefault="00000000">
      <w:pPr>
        <w:rPr>
          <w:rFonts w:ascii="Noticia Text" w:eastAsia="Noticia Text" w:hAnsi="Noticia Text" w:cs="Noticia Text"/>
          <w:b/>
          <w:bCs/>
          <w:color w:val="E36639"/>
          <w:sz w:val="30"/>
          <w:szCs w:val="30"/>
        </w:rPr>
      </w:pPr>
      <w:r>
        <w:rPr>
          <w:rFonts w:ascii="Noticia Text" w:eastAsia="Noticia Text" w:hAnsi="Noticia Text" w:cs="Noticia Text"/>
          <w:b/>
          <w:bCs/>
          <w:color w:val="E36639"/>
          <w:sz w:val="30"/>
          <w:szCs w:val="30"/>
        </w:rPr>
        <w:t>Support for Vacant Congregations</w:t>
      </w:r>
    </w:p>
    <w:p w14:paraId="0F09A27E" w14:textId="77777777" w:rsidR="0070241A" w:rsidRDefault="00000000">
      <w:pPr>
        <w:rPr>
          <w:rFonts w:ascii="Lato" w:eastAsia="Lato" w:hAnsi="Lato" w:cs="Lato"/>
          <w:b/>
          <w:bCs/>
          <w:sz w:val="20"/>
          <w:szCs w:val="20"/>
        </w:rPr>
      </w:pPr>
      <w:r>
        <w:rPr>
          <w:rFonts w:ascii="Lato" w:eastAsia="Lato" w:hAnsi="Lato" w:cs="Lato"/>
          <w:b/>
          <w:bCs/>
          <w:color w:val="222222"/>
          <w:sz w:val="20"/>
          <w:szCs w:val="20"/>
          <w:highlight w:val="white"/>
        </w:rPr>
        <w:t xml:space="preserve">Is your church in the middle of a vacancy or looking ahead to one?  We can help! </w:t>
      </w:r>
      <w:r>
        <w:rPr>
          <w:rFonts w:ascii="Lato" w:eastAsia="Lato" w:hAnsi="Lato" w:cs="Lato"/>
          <w:b/>
          <w:bCs/>
          <w:sz w:val="20"/>
          <w:szCs w:val="20"/>
        </w:rPr>
        <w:t xml:space="preserve">In transitional seasons such as vacancy, Thrive is able to come alongside congregations to help you be aware of unique needs that may </w:t>
      </w:r>
      <w:proofErr w:type="gramStart"/>
      <w:r>
        <w:rPr>
          <w:rFonts w:ascii="Lato" w:eastAsia="Lato" w:hAnsi="Lato" w:cs="Lato"/>
          <w:b/>
          <w:bCs/>
          <w:sz w:val="20"/>
          <w:szCs w:val="20"/>
        </w:rPr>
        <w:t>arise,  understand</w:t>
      </w:r>
      <w:proofErr w:type="gramEnd"/>
      <w:r>
        <w:rPr>
          <w:rFonts w:ascii="Lato" w:eastAsia="Lato" w:hAnsi="Lato" w:cs="Lato"/>
          <w:b/>
          <w:bCs/>
          <w:sz w:val="20"/>
          <w:szCs w:val="20"/>
        </w:rPr>
        <w:t xml:space="preserve"> what may be going on in the hearts and minds of church members, and support wise decision-making for next steps. Talk to your Regional Connector or email  </w:t>
      </w:r>
      <w:hyperlink r:id="rId8">
        <w:r>
          <w:rPr>
            <w:rFonts w:ascii="Lato" w:eastAsia="Lato" w:hAnsi="Lato" w:cs="Lato"/>
            <w:b/>
            <w:bCs/>
            <w:color w:val="1155CC"/>
            <w:sz w:val="20"/>
            <w:szCs w:val="20"/>
            <w:u w:val="single"/>
          </w:rPr>
          <w:t>thrive@crcna.org</w:t>
        </w:r>
      </w:hyperlink>
      <w:r>
        <w:rPr>
          <w:rFonts w:ascii="Lato" w:eastAsia="Lato" w:hAnsi="Lato" w:cs="Lato"/>
          <w:b/>
          <w:bCs/>
          <w:sz w:val="20"/>
          <w:szCs w:val="20"/>
        </w:rPr>
        <w:t xml:space="preserve">. </w:t>
      </w:r>
    </w:p>
    <w:p w14:paraId="7FAB80DB" w14:textId="77777777" w:rsidR="0070241A" w:rsidRDefault="0070241A">
      <w:pPr>
        <w:spacing w:line="120" w:lineRule="auto"/>
        <w:rPr>
          <w:rFonts w:ascii="Lato" w:eastAsia="Lato" w:hAnsi="Lato" w:cs="Lato"/>
          <w:sz w:val="24"/>
          <w:szCs w:val="24"/>
        </w:rPr>
      </w:pPr>
    </w:p>
    <w:p w14:paraId="717B3D87" w14:textId="77777777" w:rsidR="0070241A" w:rsidRDefault="00000000">
      <w:pPr>
        <w:rPr>
          <w:rFonts w:ascii="Noticia Text" w:eastAsia="Noticia Text" w:hAnsi="Noticia Text" w:cs="Noticia Text"/>
          <w:b/>
          <w:bCs/>
          <w:color w:val="E36639"/>
          <w:sz w:val="30"/>
          <w:szCs w:val="30"/>
        </w:rPr>
      </w:pPr>
      <w:r>
        <w:rPr>
          <w:rFonts w:ascii="Noticia Text" w:eastAsia="Noticia Text" w:hAnsi="Noticia Text" w:cs="Noticia Text"/>
          <w:b/>
          <w:bCs/>
          <w:color w:val="E36639"/>
          <w:sz w:val="30"/>
          <w:szCs w:val="30"/>
        </w:rPr>
        <w:t>Gather</w:t>
      </w:r>
    </w:p>
    <w:p w14:paraId="1FF45A82" w14:textId="77777777" w:rsidR="0070241A" w:rsidRDefault="00000000">
      <w:pPr>
        <w:pBdr>
          <w:top w:val="nil"/>
          <w:left w:val="nil"/>
          <w:bottom w:val="nil"/>
          <w:right w:val="nil"/>
          <w:between w:val="nil"/>
        </w:pBdr>
        <w:rPr>
          <w:rFonts w:ascii="Lato" w:eastAsia="Lato" w:hAnsi="Lato" w:cs="Lato"/>
          <w:b/>
          <w:bCs/>
          <w:sz w:val="20"/>
          <w:szCs w:val="20"/>
        </w:rPr>
      </w:pPr>
      <w:r>
        <w:rPr>
          <w:rFonts w:ascii="Lato" w:eastAsia="Lato" w:hAnsi="Lato" w:cs="Lato"/>
          <w:b/>
          <w:bCs/>
          <w:sz w:val="20"/>
          <w:szCs w:val="20"/>
          <w:highlight w:val="white"/>
        </w:rPr>
        <w:t xml:space="preserve">You are invited to host a one-day Gather event to engage in spiritual discernment for the future of your congregation or classis. Together we will enter the Emmaus Road story found in Luke 24:13-35, acknowledge our expectations and desires to God, tell stories of the redemptive work of Jesus, and renew our vision for ministry.  </w:t>
      </w:r>
      <w:hyperlink r:id="rId9">
        <w:r>
          <w:rPr>
            <w:rFonts w:ascii="Lato" w:eastAsia="Lato" w:hAnsi="Lato" w:cs="Lato"/>
            <w:b/>
            <w:bCs/>
            <w:color w:val="1155CC"/>
            <w:sz w:val="20"/>
            <w:szCs w:val="20"/>
            <w:highlight w:val="white"/>
            <w:u w:val="single"/>
          </w:rPr>
          <w:t>thrive@crcna.org</w:t>
        </w:r>
      </w:hyperlink>
      <w:r>
        <w:rPr>
          <w:rFonts w:ascii="Lato" w:eastAsia="Lato" w:hAnsi="Lato" w:cs="Lato"/>
          <w:b/>
          <w:bCs/>
          <w:sz w:val="20"/>
          <w:szCs w:val="20"/>
          <w:highlight w:val="white"/>
        </w:rPr>
        <w:t xml:space="preserve"> </w:t>
      </w:r>
    </w:p>
    <w:p w14:paraId="7C40E771" w14:textId="77777777" w:rsidR="0070241A" w:rsidRDefault="0070241A">
      <w:pPr>
        <w:spacing w:line="120" w:lineRule="auto"/>
        <w:rPr>
          <w:rFonts w:ascii="Lato" w:eastAsia="Lato" w:hAnsi="Lato" w:cs="Lato"/>
          <w:sz w:val="24"/>
          <w:szCs w:val="24"/>
        </w:rPr>
      </w:pPr>
    </w:p>
    <w:p w14:paraId="60FBDF6C" w14:textId="77777777" w:rsidR="0070241A" w:rsidRDefault="00000000">
      <w:pPr>
        <w:rPr>
          <w:rFonts w:ascii="Noticia Text" w:eastAsia="Noticia Text" w:hAnsi="Noticia Text" w:cs="Noticia Text"/>
          <w:b/>
          <w:bCs/>
          <w:color w:val="E36639"/>
          <w:sz w:val="30"/>
          <w:szCs w:val="30"/>
        </w:rPr>
      </w:pPr>
      <w:r>
        <w:rPr>
          <w:rFonts w:ascii="Noticia Text" w:eastAsia="Noticia Text" w:hAnsi="Noticia Text" w:cs="Noticia Text"/>
          <w:b/>
          <w:bCs/>
          <w:color w:val="E36639"/>
          <w:sz w:val="30"/>
          <w:szCs w:val="30"/>
        </w:rPr>
        <w:t xml:space="preserve">Stay Informed </w:t>
      </w:r>
      <w:proofErr w:type="gramStart"/>
      <w:r>
        <w:rPr>
          <w:rFonts w:ascii="Noticia Text" w:eastAsia="Noticia Text" w:hAnsi="Noticia Text" w:cs="Noticia Text"/>
          <w:b/>
          <w:bCs/>
          <w:color w:val="E36639"/>
          <w:sz w:val="30"/>
          <w:szCs w:val="30"/>
        </w:rPr>
        <w:t>With</w:t>
      </w:r>
      <w:proofErr w:type="gramEnd"/>
      <w:r>
        <w:rPr>
          <w:rFonts w:ascii="Noticia Text" w:eastAsia="Noticia Text" w:hAnsi="Noticia Text" w:cs="Noticia Text"/>
          <w:b/>
          <w:bCs/>
          <w:color w:val="E36639"/>
          <w:sz w:val="30"/>
          <w:szCs w:val="30"/>
        </w:rPr>
        <w:t xml:space="preserve"> the Thrive Newsletter</w:t>
      </w:r>
    </w:p>
    <w:p w14:paraId="39B7185D" w14:textId="77777777" w:rsidR="0070241A" w:rsidRDefault="00000000">
      <w:pPr>
        <w:pBdr>
          <w:top w:val="nil"/>
          <w:left w:val="nil"/>
          <w:bottom w:val="nil"/>
          <w:right w:val="nil"/>
          <w:between w:val="nil"/>
        </w:pBdr>
        <w:rPr>
          <w:rFonts w:ascii="Lato" w:eastAsia="Lato" w:hAnsi="Lato" w:cs="Lato"/>
          <w:b/>
          <w:bCs/>
          <w:color w:val="222222"/>
          <w:sz w:val="20"/>
          <w:szCs w:val="20"/>
        </w:rPr>
      </w:pPr>
      <w:r>
        <w:rPr>
          <w:rFonts w:ascii="Lato" w:eastAsia="Lato" w:hAnsi="Lato" w:cs="Lato"/>
          <w:b/>
          <w:bCs/>
          <w:color w:val="222222"/>
          <w:sz w:val="20"/>
          <w:szCs w:val="20"/>
        </w:rPr>
        <w:t xml:space="preserve">Subscribe to the </w:t>
      </w:r>
      <w:hyperlink r:id="rId10">
        <w:r>
          <w:rPr>
            <w:rFonts w:ascii="Lato" w:eastAsia="Lato" w:hAnsi="Lato" w:cs="Lato"/>
            <w:b/>
            <w:bCs/>
            <w:color w:val="1155CC"/>
            <w:sz w:val="20"/>
            <w:szCs w:val="20"/>
            <w:u w:val="single"/>
          </w:rPr>
          <w:t>Thrive newsletter</w:t>
        </w:r>
      </w:hyperlink>
      <w:r>
        <w:rPr>
          <w:rFonts w:ascii="Lato" w:eastAsia="Lato" w:hAnsi="Lato" w:cs="Lato"/>
          <w:b/>
          <w:bCs/>
          <w:color w:val="222222"/>
          <w:sz w:val="20"/>
          <w:szCs w:val="20"/>
        </w:rPr>
        <w:t xml:space="preserve"> for monthly updates on resources, events, and connections to support your congregation’s flourishing.</w:t>
      </w:r>
    </w:p>
    <w:p w14:paraId="402E715D" w14:textId="77777777" w:rsidR="0070241A" w:rsidRDefault="0070241A">
      <w:pPr>
        <w:pBdr>
          <w:top w:val="nil"/>
          <w:left w:val="nil"/>
          <w:bottom w:val="nil"/>
          <w:right w:val="nil"/>
          <w:between w:val="nil"/>
        </w:pBdr>
        <w:rPr>
          <w:rFonts w:ascii="Lato" w:eastAsia="Lato" w:hAnsi="Lato" w:cs="Lato"/>
          <w:b/>
          <w:bCs/>
          <w:color w:val="222222"/>
          <w:sz w:val="20"/>
          <w:szCs w:val="20"/>
        </w:rPr>
      </w:pPr>
    </w:p>
    <w:p w14:paraId="50BFE4DC" w14:textId="77777777" w:rsidR="0070241A" w:rsidRDefault="00000000">
      <w:pPr>
        <w:rPr>
          <w:rFonts w:ascii="Noticia Text" w:eastAsia="Noticia Text" w:hAnsi="Noticia Text" w:cs="Noticia Text"/>
          <w:b/>
          <w:bCs/>
          <w:color w:val="E36639"/>
          <w:sz w:val="30"/>
          <w:szCs w:val="30"/>
        </w:rPr>
      </w:pPr>
      <w:r>
        <w:rPr>
          <w:rFonts w:ascii="Noticia Text" w:eastAsia="Noticia Text" w:hAnsi="Noticia Text" w:cs="Noticia Text"/>
          <w:b/>
          <w:bCs/>
          <w:color w:val="E36639"/>
          <w:sz w:val="30"/>
          <w:szCs w:val="30"/>
        </w:rPr>
        <w:t>What is Your Church Passionate About?</w:t>
      </w:r>
    </w:p>
    <w:p w14:paraId="6CBBB139" w14:textId="77777777" w:rsidR="0070241A" w:rsidRDefault="00000000">
      <w:pPr>
        <w:rPr>
          <w:rFonts w:ascii="Lato" w:eastAsia="Lato" w:hAnsi="Lato" w:cs="Lato"/>
          <w:b/>
          <w:bCs/>
          <w:sz w:val="20"/>
          <w:szCs w:val="20"/>
        </w:rPr>
      </w:pPr>
      <w:r>
        <w:rPr>
          <w:rFonts w:ascii="Lato" w:eastAsia="Lato" w:hAnsi="Lato" w:cs="Lato"/>
          <w:b/>
          <w:bCs/>
          <w:color w:val="222222"/>
          <w:sz w:val="20"/>
          <w:szCs w:val="20"/>
          <w:highlight w:val="white"/>
        </w:rPr>
        <w:t xml:space="preserve">Thank you to all the churches who have spent time sharing about their church passion! Our hope is to hear from all churches across Eastern Canada by the spring to learn how we can serve your church better. If you have not had an opportunity to share, please connect with your regional connector. </w:t>
      </w:r>
      <w:r>
        <w:rPr>
          <w:rFonts w:ascii="Lato" w:eastAsia="Lato" w:hAnsi="Lato" w:cs="Lato"/>
          <w:b/>
          <w:bCs/>
          <w:sz w:val="20"/>
          <w:szCs w:val="20"/>
        </w:rPr>
        <w:t xml:space="preserve"> </w:t>
      </w:r>
    </w:p>
    <w:p w14:paraId="778AC7B9" w14:textId="77777777" w:rsidR="0070241A" w:rsidRDefault="00000000">
      <w:pPr>
        <w:pBdr>
          <w:top w:val="nil"/>
          <w:left w:val="nil"/>
          <w:bottom w:val="nil"/>
          <w:right w:val="nil"/>
          <w:between w:val="nil"/>
        </w:pBdr>
        <w:rPr>
          <w:rFonts w:ascii="Lato" w:eastAsia="Lato" w:hAnsi="Lato" w:cs="Lato"/>
          <w:b/>
          <w:bCs/>
          <w:color w:val="222222"/>
          <w:sz w:val="20"/>
          <w:szCs w:val="20"/>
        </w:rPr>
      </w:pPr>
      <w:r>
        <w:rPr>
          <w:noProof/>
        </w:rPr>
        <w:drawing>
          <wp:anchor distT="114300" distB="114300" distL="114300" distR="114300" simplePos="0" relativeHeight="251659264" behindDoc="0" locked="0" layoutInCell="1" hidden="0" allowOverlap="1" wp14:anchorId="414CAEDB" wp14:editId="35DCE538">
            <wp:simplePos x="0" y="0"/>
            <wp:positionH relativeFrom="column">
              <wp:posOffset>5781675</wp:posOffset>
            </wp:positionH>
            <wp:positionV relativeFrom="paragraph">
              <wp:posOffset>194310</wp:posOffset>
            </wp:positionV>
            <wp:extent cx="1052513" cy="1052513"/>
            <wp:effectExtent l="0" t="0" r="0" b="0"/>
            <wp:wrapSquare wrapText="bothSides" distT="114300" distB="114300" distL="114300" distR="11430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1"/>
                    <a:srcRect/>
                    <a:stretch>
                      <a:fillRect/>
                    </a:stretch>
                  </pic:blipFill>
                  <pic:spPr>
                    <a:xfrm>
                      <a:off x="0" y="0"/>
                      <a:ext cx="1052513" cy="1052513"/>
                    </a:xfrm>
                    <a:prstGeom prst="rect">
                      <a:avLst/>
                    </a:prstGeom>
                    <a:ln/>
                  </pic:spPr>
                </pic:pic>
              </a:graphicData>
            </a:graphic>
          </wp:anchor>
        </w:drawing>
      </w:r>
    </w:p>
    <w:p w14:paraId="221CF354" w14:textId="77777777" w:rsidR="0070241A" w:rsidRDefault="0070241A">
      <w:pPr>
        <w:pBdr>
          <w:top w:val="nil"/>
          <w:left w:val="nil"/>
          <w:bottom w:val="nil"/>
          <w:right w:val="nil"/>
          <w:between w:val="nil"/>
        </w:pBdr>
        <w:jc w:val="right"/>
        <w:rPr>
          <w:rFonts w:ascii="Lato" w:eastAsia="Lato" w:hAnsi="Lato" w:cs="Lato"/>
          <w:b/>
          <w:bCs/>
          <w:color w:val="222222"/>
          <w:sz w:val="20"/>
          <w:szCs w:val="20"/>
        </w:rPr>
      </w:pPr>
    </w:p>
    <w:p w14:paraId="4BAF9F61" w14:textId="77777777" w:rsidR="0070241A" w:rsidRDefault="0070241A">
      <w:pPr>
        <w:pBdr>
          <w:top w:val="nil"/>
          <w:left w:val="nil"/>
          <w:bottom w:val="nil"/>
          <w:right w:val="nil"/>
          <w:between w:val="nil"/>
        </w:pBdr>
        <w:jc w:val="right"/>
        <w:rPr>
          <w:rFonts w:ascii="Lato" w:eastAsia="Lato" w:hAnsi="Lato" w:cs="Lato"/>
          <w:b/>
          <w:bCs/>
          <w:color w:val="222222"/>
          <w:sz w:val="20"/>
          <w:szCs w:val="20"/>
        </w:rPr>
      </w:pPr>
    </w:p>
    <w:p w14:paraId="2B82191E" w14:textId="77777777" w:rsidR="0070241A" w:rsidRDefault="00000000">
      <w:pPr>
        <w:ind w:left="2160"/>
        <w:jc w:val="right"/>
        <w:rPr>
          <w:rFonts w:ascii="Lato" w:eastAsia="Lato" w:hAnsi="Lato" w:cs="Lato"/>
          <w:b/>
          <w:bCs/>
          <w:sz w:val="18"/>
          <w:szCs w:val="18"/>
          <w:highlight w:val="white"/>
        </w:rPr>
      </w:pPr>
      <w:r>
        <w:rPr>
          <w:rFonts w:ascii="Lato" w:eastAsia="Lato" w:hAnsi="Lato" w:cs="Lato"/>
          <w:b/>
          <w:bCs/>
          <w:sz w:val="18"/>
          <w:szCs w:val="18"/>
          <w:highlight w:val="white"/>
        </w:rPr>
        <w:t xml:space="preserve">All resources can be accessed via search at www. crcna.org, or by scanning   </w:t>
      </w:r>
    </w:p>
    <w:p w14:paraId="390A5550" w14:textId="77777777" w:rsidR="0070241A" w:rsidRDefault="00000000">
      <w:pPr>
        <w:ind w:left="1440" w:firstLine="720"/>
        <w:jc w:val="right"/>
        <w:rPr>
          <w:rFonts w:ascii="Lato" w:eastAsia="Lato" w:hAnsi="Lato" w:cs="Lato"/>
          <w:b/>
          <w:bCs/>
          <w:color w:val="222222"/>
          <w:sz w:val="20"/>
          <w:szCs w:val="20"/>
        </w:rPr>
      </w:pPr>
      <w:r>
        <w:rPr>
          <w:rFonts w:ascii="Lato" w:eastAsia="Lato" w:hAnsi="Lato" w:cs="Lato"/>
          <w:b/>
          <w:bCs/>
          <w:sz w:val="18"/>
          <w:szCs w:val="18"/>
          <w:highlight w:val="white"/>
        </w:rPr>
        <w:t xml:space="preserve">              this QR code to access the live links in the digital version of this document.</w:t>
      </w:r>
    </w:p>
    <w:p w14:paraId="5C77A77E" w14:textId="77777777" w:rsidR="0070241A" w:rsidRDefault="0070241A">
      <w:pPr>
        <w:pBdr>
          <w:top w:val="nil"/>
          <w:left w:val="nil"/>
          <w:bottom w:val="nil"/>
          <w:right w:val="nil"/>
          <w:between w:val="nil"/>
        </w:pBdr>
        <w:jc w:val="right"/>
        <w:rPr>
          <w:rFonts w:ascii="Lato" w:eastAsia="Lato" w:hAnsi="Lato" w:cs="Lato"/>
          <w:b/>
          <w:bCs/>
          <w:color w:val="222222"/>
          <w:sz w:val="20"/>
          <w:szCs w:val="20"/>
        </w:rPr>
      </w:pPr>
    </w:p>
    <w:sectPr w:rsidR="0070241A">
      <w:headerReference w:type="default" r:id="rId12"/>
      <w:pgSz w:w="12240" w:h="15840"/>
      <w:pgMar w:top="360" w:right="720" w:bottom="1440" w:left="720" w:header="360" w:footer="216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3DEF4A" w14:textId="77777777" w:rsidR="00CD7E8C" w:rsidRDefault="00CD7E8C">
      <w:pPr>
        <w:spacing w:line="240" w:lineRule="auto"/>
      </w:pPr>
      <w:r>
        <w:separator/>
      </w:r>
    </w:p>
  </w:endnote>
  <w:endnote w:type="continuationSeparator" w:id="0">
    <w:p w14:paraId="68559281" w14:textId="77777777" w:rsidR="00CD7E8C" w:rsidRDefault="00CD7E8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ato">
    <w:charset w:val="00"/>
    <w:family w:val="swiss"/>
    <w:pitch w:val="variable"/>
    <w:sig w:usb0="E10002FF" w:usb1="5000ECFF" w:usb2="00000021" w:usb3="00000000" w:csb0="0000019F" w:csb1="00000000"/>
    <w:embedRegular r:id="rId1" w:fontKey="{3CE04966-AAC7-4BFC-9E2A-0734702F5ACB}"/>
    <w:embedBold r:id="rId2" w:fontKey="{742B323B-57A7-4A88-86EE-01C3A373AB1D}"/>
    <w:embedBoldItalic r:id="rId3" w:fontKey="{41A28630-84CF-4523-A182-1697AD62CF0C}"/>
  </w:font>
  <w:font w:name="Noticia Text">
    <w:charset w:val="00"/>
    <w:family w:val="auto"/>
    <w:pitch w:val="default"/>
    <w:embedBold r:id="rId4" w:fontKey="{7871581E-1C74-47E9-B966-3CFED26F031D}"/>
  </w:font>
  <w:font w:name="Calibri">
    <w:panose1 w:val="020F0502020204030204"/>
    <w:charset w:val="00"/>
    <w:family w:val="swiss"/>
    <w:pitch w:val="variable"/>
    <w:sig w:usb0="E4002EFF" w:usb1="C200247B" w:usb2="00000009" w:usb3="00000000" w:csb0="000001FF" w:csb1="00000000"/>
    <w:embedRegular r:id="rId5" w:fontKey="{DDF56956-059B-4C03-ABF4-E80FF0472048}"/>
  </w:font>
  <w:font w:name="Cambria">
    <w:panose1 w:val="02040503050406030204"/>
    <w:charset w:val="00"/>
    <w:family w:val="roman"/>
    <w:pitch w:val="variable"/>
    <w:sig w:usb0="E00006FF" w:usb1="420024FF" w:usb2="02000000" w:usb3="00000000" w:csb0="0000019F" w:csb1="00000000"/>
    <w:embedRegular r:id="rId6" w:fontKey="{1F63FEC7-C81D-4C39-9EC1-18A88E4B9DD3}"/>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6BC71E" w14:textId="77777777" w:rsidR="00CD7E8C" w:rsidRDefault="00CD7E8C">
      <w:pPr>
        <w:spacing w:line="240" w:lineRule="auto"/>
      </w:pPr>
      <w:r>
        <w:separator/>
      </w:r>
    </w:p>
  </w:footnote>
  <w:footnote w:type="continuationSeparator" w:id="0">
    <w:p w14:paraId="6A5C1D07" w14:textId="77777777" w:rsidR="00CD7E8C" w:rsidRDefault="00CD7E8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000ABB" w14:textId="77777777" w:rsidR="0070241A" w:rsidRDefault="00000000">
    <w:r>
      <w:pict w14:anchorId="72E57C8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alt="" style="position:absolute;margin-left:-36pt;margin-top:-18.15pt;width:612pt;height:11in;z-index:-251658752;mso-position-horizontal:absolute;mso-position-horizontal-relative:margin;mso-position-vertical:absolute;mso-position-vertical-relative:margin">
          <v:imagedata r:id="rId1" o:title="image1"/>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241A"/>
    <w:rsid w:val="0070241A"/>
    <w:rsid w:val="00C25915"/>
    <w:rsid w:val="00CD7E8C"/>
    <w:rsid w:val="00D96C4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42E6EA"/>
  <w15:docId w15:val="{A2208AED-3804-477B-BC82-41552E5F91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CA"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thrive@crcna.org"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crcna.org/ChurchStaffing" TargetMode="External"/><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hyperlink" Target="https://crcna.us1.list-manage.com/subscribe/post?u=5d0a468ccba985c5b0985464e&amp;amp;id=29e9f30f7d&amp;amp;f_id=007dc2e1f0" TargetMode="External"/><Relationship Id="rId4" Type="http://schemas.openxmlformats.org/officeDocument/2006/relationships/footnotes" Target="footnotes.xml"/><Relationship Id="rId9" Type="http://schemas.openxmlformats.org/officeDocument/2006/relationships/hyperlink" Target="mailto:thrive@crcna.org"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350</Words>
  <Characters>1996</Characters>
  <Application>Microsoft Office Word</Application>
  <DocSecurity>0</DocSecurity>
  <Lines>16</Lines>
  <Paragraphs>4</Paragraphs>
  <ScaleCrop>false</ScaleCrop>
  <Company/>
  <LinksUpToDate>false</LinksUpToDate>
  <CharactersWithSpaces>2342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dc:creator>
  <cp:lastModifiedBy>Joan crawford</cp:lastModifiedBy>
  <cp:revision>2</cp:revision>
  <dcterms:created xsi:type="dcterms:W3CDTF">2026-04-12T08:30:00Z</dcterms:created>
  <dcterms:modified xsi:type="dcterms:W3CDTF">2026-04-12T08:30:00Z</dcterms:modified>
</cp:coreProperties>
</file>